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E8" w:rsidRDefault="00EF3122">
      <w:pPr>
        <w:spacing w:after="0" w:line="360" w:lineRule="auto"/>
        <w:jc w:val="center"/>
        <w:rPr>
          <w:rFonts w:asciiTheme="majorHAnsi" w:hAnsiTheme="majorHAnsi" w:cs="Tahoma"/>
          <w:bCs/>
          <w:color w:val="A5A5A5" w:themeColor="accent3"/>
          <w:sz w:val="40"/>
          <w:szCs w:val="40"/>
        </w:rPr>
      </w:pPr>
      <w:r>
        <w:rPr>
          <w:rFonts w:asciiTheme="majorHAnsi" w:hAnsiTheme="majorHAnsi" w:cs="Tahoma"/>
          <w:bCs/>
          <w:color w:val="A5A5A5" w:themeColor="accent3"/>
          <w:sz w:val="40"/>
          <w:szCs w:val="40"/>
        </w:rPr>
        <w:t>BAB V</w:t>
      </w:r>
    </w:p>
    <w:p w:rsidR="004654E8" w:rsidRDefault="00EF3122">
      <w:pPr>
        <w:spacing w:after="0" w:line="360" w:lineRule="auto"/>
        <w:jc w:val="center"/>
        <w:rPr>
          <w:rFonts w:asciiTheme="majorHAnsi" w:hAnsiTheme="majorHAnsi" w:cs="Tahoma"/>
          <w:bCs/>
          <w:color w:val="A5A5A5" w:themeColor="accent3"/>
          <w:sz w:val="40"/>
          <w:szCs w:val="40"/>
        </w:rPr>
      </w:pPr>
      <w:r>
        <w:rPr>
          <w:rFonts w:asciiTheme="majorHAnsi" w:hAnsiTheme="majorHAnsi" w:cs="Tahoma"/>
          <w:bCs/>
          <w:color w:val="A5A5A5" w:themeColor="accent3"/>
          <w:sz w:val="40"/>
          <w:szCs w:val="40"/>
        </w:rPr>
        <w:t>VISI DAN MISI</w:t>
      </w:r>
    </w:p>
    <w:p w:rsidR="004654E8" w:rsidRDefault="00EF3122">
      <w:pPr>
        <w:spacing w:line="360" w:lineRule="auto"/>
        <w:ind w:left="851" w:hanging="284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>5.1 VISI</w:t>
      </w:r>
    </w:p>
    <w:p w:rsidR="004654E8" w:rsidRDefault="003256F3" w:rsidP="003256F3">
      <w:pPr>
        <w:spacing w:line="360" w:lineRule="auto"/>
        <w:ind w:left="567"/>
        <w:jc w:val="left"/>
        <w:rPr>
          <w:rFonts w:asciiTheme="majorHAnsi" w:hAnsiTheme="majorHAnsi" w:cs="Tahoma"/>
          <w:bCs/>
          <w:szCs w:val="24"/>
        </w:rPr>
      </w:pPr>
      <w:proofErr w:type="spellStart"/>
      <w:proofErr w:type="gramStart"/>
      <w:r>
        <w:rPr>
          <w:rFonts w:asciiTheme="majorHAnsi" w:hAnsiTheme="majorHAnsi" w:cs="Tahoma"/>
          <w:bCs/>
          <w:szCs w:val="24"/>
        </w:rPr>
        <w:t>Terbangunnya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r w:rsidR="00EF3122">
        <w:rPr>
          <w:rFonts w:asciiTheme="majorHAnsi" w:hAnsiTheme="majorHAnsi" w:cs="Tahoma"/>
          <w:bCs/>
          <w:szCs w:val="24"/>
        </w:rPr>
        <w:t xml:space="preserve">Tata </w:t>
      </w:r>
      <w:proofErr w:type="spellStart"/>
      <w:r w:rsidR="008B2C57">
        <w:rPr>
          <w:rFonts w:asciiTheme="majorHAnsi" w:hAnsiTheme="majorHAnsi" w:cs="Tahoma"/>
          <w:bCs/>
          <w:szCs w:val="24"/>
        </w:rPr>
        <w:t>Kelola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</w:t>
      </w:r>
      <w:proofErr w:type="spellStart"/>
      <w:r w:rsidR="008B2C57">
        <w:rPr>
          <w:rFonts w:asciiTheme="majorHAnsi" w:hAnsiTheme="majorHAnsi" w:cs="Tahoma"/>
          <w:bCs/>
          <w:szCs w:val="24"/>
        </w:rPr>
        <w:t>Pemerintahan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Yang Professional Dan </w:t>
      </w:r>
      <w:proofErr w:type="spellStart"/>
      <w:r w:rsidR="008B2C57">
        <w:rPr>
          <w:rFonts w:asciiTheme="majorHAnsi" w:hAnsiTheme="majorHAnsi" w:cs="Tahoma"/>
          <w:bCs/>
          <w:szCs w:val="24"/>
        </w:rPr>
        <w:t>Bersih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</w:t>
      </w:r>
      <w:proofErr w:type="spellStart"/>
      <w:r w:rsidR="008B2C57">
        <w:rPr>
          <w:rFonts w:asciiTheme="majorHAnsi" w:hAnsiTheme="majorHAnsi" w:cs="Tahoma"/>
          <w:bCs/>
          <w:szCs w:val="24"/>
        </w:rPr>
        <w:t>Untuk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</w:t>
      </w:r>
      <w:proofErr w:type="spellStart"/>
      <w:r w:rsidR="008B2C57">
        <w:rPr>
          <w:rFonts w:asciiTheme="majorHAnsi" w:hAnsiTheme="majorHAnsi" w:cs="Tahoma"/>
          <w:bCs/>
          <w:szCs w:val="24"/>
        </w:rPr>
        <w:t>Mewujudkan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</w:t>
      </w:r>
      <w:proofErr w:type="spellStart"/>
      <w:r w:rsidR="008B2C57">
        <w:rPr>
          <w:rFonts w:asciiTheme="majorHAnsi" w:hAnsiTheme="majorHAnsi" w:cs="Tahoma"/>
          <w:bCs/>
          <w:szCs w:val="24"/>
        </w:rPr>
        <w:t>Desa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</w:t>
      </w:r>
      <w:proofErr w:type="spellStart"/>
      <w:r w:rsidR="008B2C57">
        <w:rPr>
          <w:rFonts w:asciiTheme="majorHAnsi" w:hAnsiTheme="majorHAnsi" w:cs="Tahoma"/>
          <w:bCs/>
          <w:szCs w:val="24"/>
        </w:rPr>
        <w:t>Sapugara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</w:t>
      </w:r>
      <w:proofErr w:type="spellStart"/>
      <w:r w:rsidR="008B2C57">
        <w:rPr>
          <w:rFonts w:asciiTheme="majorHAnsi" w:hAnsiTheme="majorHAnsi" w:cs="Tahoma"/>
          <w:bCs/>
          <w:szCs w:val="24"/>
        </w:rPr>
        <w:t>Bree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 w:rsidR="008B2C57">
        <w:rPr>
          <w:rFonts w:asciiTheme="majorHAnsi" w:hAnsiTheme="majorHAnsi" w:cs="Tahoma"/>
          <w:bCs/>
          <w:szCs w:val="24"/>
        </w:rPr>
        <w:t>Adil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, </w:t>
      </w:r>
      <w:proofErr w:type="spellStart"/>
      <w:r w:rsidR="008B2C57">
        <w:rPr>
          <w:rFonts w:asciiTheme="majorHAnsi" w:hAnsiTheme="majorHAnsi" w:cs="Tahoma"/>
          <w:bCs/>
          <w:szCs w:val="24"/>
        </w:rPr>
        <w:t>Makmur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 Dan </w:t>
      </w:r>
      <w:proofErr w:type="spellStart"/>
      <w:r w:rsidR="008B2C57">
        <w:rPr>
          <w:rFonts w:asciiTheme="majorHAnsi" w:hAnsiTheme="majorHAnsi" w:cs="Tahoma"/>
          <w:bCs/>
          <w:szCs w:val="24"/>
        </w:rPr>
        <w:t>Religius</w:t>
      </w:r>
      <w:proofErr w:type="spellEnd"/>
      <w:r w:rsidR="008B2C57">
        <w:rPr>
          <w:rFonts w:asciiTheme="majorHAnsi" w:hAnsiTheme="majorHAnsi" w:cs="Tahoma"/>
          <w:bCs/>
          <w:szCs w:val="24"/>
        </w:rPr>
        <w:t>.</w:t>
      </w:r>
      <w:proofErr w:type="gramEnd"/>
    </w:p>
    <w:p w:rsidR="004654E8" w:rsidRDefault="004654E8">
      <w:pPr>
        <w:spacing w:line="360" w:lineRule="auto"/>
        <w:ind w:left="851" w:hanging="284"/>
        <w:jc w:val="left"/>
        <w:rPr>
          <w:rFonts w:asciiTheme="majorHAnsi" w:hAnsiTheme="majorHAnsi" w:cs="Tahoma"/>
          <w:bCs/>
          <w:szCs w:val="24"/>
        </w:rPr>
      </w:pPr>
    </w:p>
    <w:p w:rsidR="004654E8" w:rsidRDefault="008B2C57">
      <w:pPr>
        <w:spacing w:line="360" w:lineRule="auto"/>
        <w:ind w:left="851" w:hanging="284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 xml:space="preserve">5.2 </w:t>
      </w:r>
      <w:r w:rsidR="00EF3122">
        <w:rPr>
          <w:rFonts w:asciiTheme="majorHAnsi" w:hAnsiTheme="majorHAnsi" w:cs="Tahoma"/>
          <w:bCs/>
          <w:szCs w:val="24"/>
        </w:rPr>
        <w:t xml:space="preserve">MISI </w:t>
      </w:r>
    </w:p>
    <w:p w:rsidR="004654E8" w:rsidRDefault="00EF3122">
      <w:pPr>
        <w:pStyle w:val="ListParagraph"/>
        <w:numPr>
          <w:ilvl w:val="0"/>
          <w:numId w:val="1"/>
        </w:numPr>
        <w:spacing w:line="360" w:lineRule="auto"/>
        <w:ind w:left="851" w:hanging="284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Meningkatkan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Pendidikan</w:t>
      </w:r>
      <w:proofErr w:type="spellEnd"/>
      <w:r>
        <w:rPr>
          <w:rFonts w:asciiTheme="majorHAnsi" w:hAnsiTheme="majorHAnsi" w:cs="Tahoma"/>
          <w:bCs/>
          <w:szCs w:val="24"/>
        </w:rPr>
        <w:t xml:space="preserve"> Formal </w:t>
      </w:r>
      <w:r w:rsidR="008B2C57">
        <w:rPr>
          <w:rFonts w:asciiTheme="majorHAnsi" w:hAnsiTheme="majorHAnsi" w:cs="Tahoma"/>
          <w:bCs/>
          <w:szCs w:val="24"/>
        </w:rPr>
        <w:t xml:space="preserve">Dan Non </w:t>
      </w:r>
      <w:r>
        <w:rPr>
          <w:rFonts w:asciiTheme="majorHAnsi" w:hAnsiTheme="majorHAnsi" w:cs="Tahoma"/>
          <w:bCs/>
          <w:szCs w:val="24"/>
        </w:rPr>
        <w:t>Formal</w:t>
      </w:r>
    </w:p>
    <w:p w:rsidR="004654E8" w:rsidRDefault="00EF3122">
      <w:pPr>
        <w:pStyle w:val="ListParagraph"/>
        <w:numPr>
          <w:ilvl w:val="0"/>
          <w:numId w:val="1"/>
        </w:numPr>
        <w:spacing w:line="360" w:lineRule="auto"/>
        <w:ind w:left="851" w:hanging="284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Meningkatkan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Pelayanan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Kesehatan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Masyarakat</w:t>
      </w:r>
      <w:proofErr w:type="spellEnd"/>
    </w:p>
    <w:p w:rsidR="004654E8" w:rsidRDefault="00EF3122">
      <w:pPr>
        <w:pStyle w:val="ListParagraph"/>
        <w:numPr>
          <w:ilvl w:val="0"/>
          <w:numId w:val="1"/>
        </w:numPr>
        <w:spacing w:line="360" w:lineRule="auto"/>
        <w:ind w:left="851" w:hanging="284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Pemberdayaan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Ekonomi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Kerakyata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Melalui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Badan</w:t>
      </w:r>
      <w:proofErr w:type="spellEnd"/>
      <w:r>
        <w:rPr>
          <w:rFonts w:asciiTheme="majorHAnsi" w:hAnsiTheme="majorHAnsi" w:cs="Tahoma"/>
          <w:bCs/>
          <w:szCs w:val="24"/>
        </w:rPr>
        <w:t xml:space="preserve"> Usaha </w:t>
      </w:r>
      <w:proofErr w:type="spellStart"/>
      <w:r>
        <w:rPr>
          <w:rFonts w:asciiTheme="majorHAnsi" w:hAnsiTheme="majorHAnsi" w:cs="Tahoma"/>
          <w:bCs/>
          <w:szCs w:val="24"/>
        </w:rPr>
        <w:t>Milik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r w:rsidR="008B2C57">
        <w:rPr>
          <w:rFonts w:asciiTheme="majorHAnsi" w:hAnsiTheme="majorHAnsi" w:cs="Tahoma"/>
          <w:bCs/>
          <w:szCs w:val="24"/>
        </w:rPr>
        <w:t>(</w:t>
      </w:r>
      <w:proofErr w:type="spellStart"/>
      <w:r w:rsidR="008B2C57">
        <w:rPr>
          <w:rFonts w:asciiTheme="majorHAnsi" w:hAnsiTheme="majorHAnsi" w:cs="Tahoma"/>
          <w:bCs/>
          <w:szCs w:val="24"/>
        </w:rPr>
        <w:t>BUMD</w:t>
      </w:r>
      <w:bookmarkStart w:id="0" w:name="_GoBack"/>
      <w:bookmarkEnd w:id="0"/>
      <w:r w:rsidR="008B2C57">
        <w:rPr>
          <w:rFonts w:asciiTheme="majorHAnsi" w:hAnsiTheme="majorHAnsi" w:cs="Tahoma"/>
          <w:bCs/>
          <w:szCs w:val="24"/>
        </w:rPr>
        <w:t>esa</w:t>
      </w:r>
      <w:proofErr w:type="spellEnd"/>
      <w:r w:rsidR="008B2C57">
        <w:rPr>
          <w:rFonts w:asciiTheme="majorHAnsi" w:hAnsiTheme="majorHAnsi" w:cs="Tahoma"/>
          <w:bCs/>
          <w:szCs w:val="24"/>
        </w:rPr>
        <w:t>)</w:t>
      </w:r>
    </w:p>
    <w:p w:rsidR="004654E8" w:rsidRDefault="00EF3122">
      <w:pPr>
        <w:pStyle w:val="ListParagraph"/>
        <w:numPr>
          <w:ilvl w:val="0"/>
          <w:numId w:val="1"/>
        </w:numPr>
        <w:spacing w:line="360" w:lineRule="auto"/>
        <w:ind w:left="851" w:hanging="284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Optimalisasi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Penyelenggaraan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Pemerintahan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Meliputi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r w:rsidR="008B2C57">
        <w:rPr>
          <w:rFonts w:asciiTheme="majorHAnsi" w:hAnsiTheme="majorHAnsi" w:cs="Tahoma"/>
          <w:bCs/>
          <w:szCs w:val="24"/>
        </w:rPr>
        <w:t>:</w:t>
      </w:r>
    </w:p>
    <w:p w:rsidR="004654E8" w:rsidRDefault="00EF3122" w:rsidP="003256F3">
      <w:pPr>
        <w:pStyle w:val="ListParagraph"/>
        <w:numPr>
          <w:ilvl w:val="0"/>
          <w:numId w:val="2"/>
        </w:numPr>
        <w:spacing w:line="360" w:lineRule="auto"/>
        <w:ind w:left="1134" w:hanging="284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Transpara</w:t>
      </w:r>
      <w:proofErr w:type="spellEnd"/>
      <w:r>
        <w:rPr>
          <w:rFonts w:asciiTheme="majorHAnsi" w:hAnsiTheme="majorHAnsi" w:cs="Tahoma"/>
          <w:bCs/>
          <w:szCs w:val="24"/>
          <w:lang w:val="en-US"/>
        </w:rPr>
        <w:t>n</w:t>
      </w:r>
      <w:proofErr w:type="spellStart"/>
      <w:r>
        <w:rPr>
          <w:rFonts w:asciiTheme="majorHAnsi" w:hAnsiTheme="majorHAnsi" w:cs="Tahoma"/>
          <w:bCs/>
          <w:szCs w:val="24"/>
        </w:rPr>
        <w:t>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Anggaran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</w:p>
    <w:p w:rsidR="004654E8" w:rsidRDefault="00EF3122" w:rsidP="003256F3">
      <w:pPr>
        <w:pStyle w:val="ListParagraph"/>
        <w:numPr>
          <w:ilvl w:val="0"/>
          <w:numId w:val="2"/>
        </w:numPr>
        <w:spacing w:line="360" w:lineRule="auto"/>
        <w:ind w:left="1134" w:hanging="284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Pemerataan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Infrastruktur</w:t>
      </w:r>
      <w:proofErr w:type="spellEnd"/>
      <w:r>
        <w:rPr>
          <w:rFonts w:asciiTheme="majorHAnsi" w:hAnsiTheme="majorHAnsi" w:cs="Tahoma"/>
          <w:bCs/>
          <w:szCs w:val="24"/>
        </w:rPr>
        <w:t xml:space="preserve"> Di </w:t>
      </w:r>
      <w:proofErr w:type="spellStart"/>
      <w:r>
        <w:rPr>
          <w:rFonts w:asciiTheme="majorHAnsi" w:hAnsiTheme="majorHAnsi" w:cs="Tahoma"/>
          <w:bCs/>
          <w:szCs w:val="24"/>
        </w:rPr>
        <w:t>Setiap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Dusun</w:t>
      </w:r>
      <w:proofErr w:type="spellEnd"/>
    </w:p>
    <w:p w:rsidR="004654E8" w:rsidRDefault="00EF3122">
      <w:pPr>
        <w:pStyle w:val="ListParagraph"/>
        <w:numPr>
          <w:ilvl w:val="0"/>
          <w:numId w:val="3"/>
        </w:numPr>
        <w:spacing w:line="360" w:lineRule="auto"/>
        <w:ind w:left="851" w:hanging="284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Meningkatkan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Peran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r w:rsidR="008B2C57">
        <w:rPr>
          <w:rFonts w:asciiTheme="majorHAnsi" w:hAnsiTheme="majorHAnsi" w:cs="Tahoma"/>
          <w:bCs/>
          <w:szCs w:val="24"/>
        </w:rPr>
        <w:t xml:space="preserve">Serta </w:t>
      </w:r>
      <w:proofErr w:type="spellStart"/>
      <w:r>
        <w:rPr>
          <w:rFonts w:asciiTheme="majorHAnsi" w:hAnsiTheme="majorHAnsi" w:cs="Tahoma"/>
          <w:bCs/>
          <w:szCs w:val="24"/>
        </w:rPr>
        <w:t>Pemuda</w:t>
      </w:r>
      <w:proofErr w:type="spellEnd"/>
      <w:r w:rsidR="008B2C57"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Tokoh</w:t>
      </w:r>
      <w:proofErr w:type="spellEnd"/>
      <w:r>
        <w:rPr>
          <w:rFonts w:asciiTheme="majorHAnsi" w:hAnsiTheme="majorHAnsi" w:cs="Tahoma"/>
          <w:bCs/>
          <w:szCs w:val="24"/>
        </w:rPr>
        <w:t xml:space="preserve"> Aga</w:t>
      </w:r>
      <w:r>
        <w:rPr>
          <w:rFonts w:asciiTheme="majorHAnsi" w:hAnsiTheme="majorHAnsi" w:cs="Tahoma"/>
          <w:bCs/>
          <w:szCs w:val="24"/>
        </w:rPr>
        <w:t xml:space="preserve">ma </w:t>
      </w:r>
      <w:r w:rsidR="008B2C57">
        <w:rPr>
          <w:rFonts w:asciiTheme="majorHAnsi" w:hAnsiTheme="majorHAnsi" w:cs="Tahoma"/>
          <w:bCs/>
          <w:szCs w:val="24"/>
        </w:rPr>
        <w:t xml:space="preserve">Dan </w:t>
      </w:r>
      <w:proofErr w:type="spellStart"/>
      <w:r>
        <w:rPr>
          <w:rFonts w:asciiTheme="majorHAnsi" w:hAnsiTheme="majorHAnsi" w:cs="Tahoma"/>
          <w:bCs/>
          <w:szCs w:val="24"/>
        </w:rPr>
        <w:t>Tokoh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Masyarakat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Dalam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Membangun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Sapugara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Bree</w:t>
      </w:r>
      <w:proofErr w:type="spellEnd"/>
    </w:p>
    <w:p w:rsidR="004654E8" w:rsidRDefault="004654E8">
      <w:pPr>
        <w:pStyle w:val="ListParagraph"/>
        <w:spacing w:line="360" w:lineRule="auto"/>
        <w:ind w:left="851" w:hanging="284"/>
        <w:jc w:val="left"/>
        <w:rPr>
          <w:rFonts w:asciiTheme="majorHAnsi" w:hAnsiTheme="majorHAnsi" w:cs="Tahoma"/>
          <w:bCs/>
        </w:rPr>
      </w:pPr>
    </w:p>
    <w:p w:rsidR="004654E8" w:rsidRPr="003256F3" w:rsidRDefault="008B2C57" w:rsidP="003256F3">
      <w:pPr>
        <w:spacing w:line="360" w:lineRule="auto"/>
        <w:ind w:left="851" w:hanging="284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 xml:space="preserve">5.3 </w:t>
      </w:r>
      <w:r w:rsidR="00EF3122">
        <w:rPr>
          <w:rFonts w:asciiTheme="majorHAnsi" w:hAnsiTheme="majorHAnsi" w:cs="Tahoma"/>
          <w:bCs/>
          <w:szCs w:val="24"/>
        </w:rPr>
        <w:t>NILAI</w:t>
      </w:r>
      <w:r>
        <w:rPr>
          <w:rFonts w:asciiTheme="majorHAnsi" w:hAnsiTheme="majorHAnsi" w:cs="Tahoma"/>
          <w:bCs/>
          <w:szCs w:val="24"/>
        </w:rPr>
        <w:t>-</w:t>
      </w:r>
      <w:r w:rsidR="00EF3122">
        <w:rPr>
          <w:rFonts w:asciiTheme="majorHAnsi" w:hAnsiTheme="majorHAnsi" w:cs="Tahoma"/>
          <w:bCs/>
          <w:szCs w:val="24"/>
        </w:rPr>
        <w:t>NILAI</w:t>
      </w:r>
    </w:p>
    <w:p w:rsidR="004654E8" w:rsidRDefault="00EF3122">
      <w:pPr>
        <w:pStyle w:val="ListParagraph"/>
        <w:numPr>
          <w:ilvl w:val="0"/>
          <w:numId w:val="3"/>
        </w:numPr>
        <w:spacing w:line="360" w:lineRule="auto"/>
        <w:ind w:left="851" w:hanging="284"/>
        <w:jc w:val="left"/>
        <w:rPr>
          <w:rFonts w:asciiTheme="majorHAnsi" w:hAnsiTheme="majorHAnsi" w:cs="Tahoma"/>
          <w:bCs/>
        </w:rPr>
      </w:pPr>
      <w:proofErr w:type="spellStart"/>
      <w:r>
        <w:rPr>
          <w:rFonts w:asciiTheme="majorHAnsi" w:hAnsiTheme="majorHAnsi" w:cs="Tahoma"/>
          <w:bCs/>
        </w:rPr>
        <w:t>Dengan</w:t>
      </w:r>
      <w:proofErr w:type="spellEnd"/>
      <w:r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Rpjmdesa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Dapat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Mewujudkan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Perencanaan</w:t>
      </w:r>
      <w:proofErr w:type="spellEnd"/>
      <w:r w:rsidR="008B2C57">
        <w:rPr>
          <w:rFonts w:asciiTheme="majorHAnsi" w:hAnsiTheme="majorHAnsi" w:cs="Tahoma"/>
          <w:bCs/>
        </w:rPr>
        <w:t xml:space="preserve"> Pembangunan </w:t>
      </w:r>
      <w:proofErr w:type="spellStart"/>
      <w:r w:rsidR="008B2C57">
        <w:rPr>
          <w:rFonts w:asciiTheme="majorHAnsi" w:hAnsiTheme="majorHAnsi" w:cs="Tahoma"/>
          <w:bCs/>
        </w:rPr>
        <w:t>Desa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Sesuai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Dengan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Kebutuhan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Masyarakat</w:t>
      </w:r>
      <w:proofErr w:type="spellEnd"/>
      <w:r w:rsidR="008B2C57">
        <w:rPr>
          <w:rFonts w:asciiTheme="majorHAnsi" w:hAnsiTheme="majorHAnsi" w:cs="Tahoma"/>
          <w:bCs/>
        </w:rPr>
        <w:t xml:space="preserve"> Dan </w:t>
      </w:r>
      <w:proofErr w:type="spellStart"/>
      <w:r w:rsidR="008B2C57">
        <w:rPr>
          <w:rFonts w:asciiTheme="majorHAnsi" w:hAnsiTheme="majorHAnsi" w:cs="Tahoma"/>
          <w:bCs/>
        </w:rPr>
        <w:t>Keadaan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Setempat</w:t>
      </w:r>
      <w:proofErr w:type="spellEnd"/>
      <w:r w:rsidR="008B2C57">
        <w:rPr>
          <w:rFonts w:asciiTheme="majorHAnsi" w:hAnsiTheme="majorHAnsi" w:cs="Tahoma"/>
          <w:bCs/>
        </w:rPr>
        <w:t>.</w:t>
      </w:r>
    </w:p>
    <w:p w:rsidR="004654E8" w:rsidRDefault="00EF3122">
      <w:pPr>
        <w:pStyle w:val="ListParagraph"/>
        <w:numPr>
          <w:ilvl w:val="0"/>
          <w:numId w:val="3"/>
        </w:numPr>
        <w:spacing w:line="360" w:lineRule="auto"/>
        <w:ind w:left="851" w:hanging="284"/>
        <w:jc w:val="left"/>
        <w:rPr>
          <w:rFonts w:asciiTheme="majorHAnsi" w:hAnsiTheme="majorHAnsi" w:cs="Tahoma"/>
          <w:bCs/>
        </w:rPr>
      </w:pPr>
      <w:proofErr w:type="spellStart"/>
      <w:r>
        <w:rPr>
          <w:rFonts w:asciiTheme="majorHAnsi" w:hAnsiTheme="majorHAnsi" w:cs="Tahoma"/>
          <w:bCs/>
        </w:rPr>
        <w:t>Menciptakan</w:t>
      </w:r>
      <w:proofErr w:type="spellEnd"/>
      <w:r>
        <w:rPr>
          <w:rFonts w:asciiTheme="majorHAnsi" w:hAnsiTheme="majorHAnsi" w:cs="Tahoma"/>
          <w:bCs/>
        </w:rPr>
        <w:t xml:space="preserve"> </w:t>
      </w:r>
      <w:r w:rsidR="008B2C57">
        <w:rPr>
          <w:rFonts w:asciiTheme="majorHAnsi" w:hAnsiTheme="majorHAnsi" w:cs="Tahoma"/>
          <w:bCs/>
        </w:rPr>
        <w:t xml:space="preserve">Rasa </w:t>
      </w:r>
      <w:proofErr w:type="spellStart"/>
      <w:r w:rsidR="008B2C57">
        <w:rPr>
          <w:rFonts w:asciiTheme="majorHAnsi" w:hAnsiTheme="majorHAnsi" w:cs="Tahoma"/>
          <w:bCs/>
        </w:rPr>
        <w:t>Memiliki</w:t>
      </w:r>
      <w:proofErr w:type="spellEnd"/>
      <w:r w:rsidR="008B2C57">
        <w:rPr>
          <w:rFonts w:asciiTheme="majorHAnsi" w:hAnsiTheme="majorHAnsi" w:cs="Tahoma"/>
          <w:bCs/>
        </w:rPr>
        <w:t xml:space="preserve"> Dan </w:t>
      </w:r>
      <w:proofErr w:type="spellStart"/>
      <w:r w:rsidR="008B2C57">
        <w:rPr>
          <w:rFonts w:asciiTheme="majorHAnsi" w:hAnsiTheme="majorHAnsi" w:cs="Tahoma"/>
          <w:bCs/>
        </w:rPr>
        <w:t>Tanggung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Jawab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Masyarakat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Terhadap</w:t>
      </w:r>
      <w:proofErr w:type="spellEnd"/>
      <w:r w:rsidR="008B2C57">
        <w:rPr>
          <w:rFonts w:asciiTheme="majorHAnsi" w:hAnsiTheme="majorHAnsi" w:cs="Tahoma"/>
          <w:bCs/>
        </w:rPr>
        <w:t xml:space="preserve"> Program Pembangunan </w:t>
      </w:r>
      <w:proofErr w:type="spellStart"/>
      <w:r w:rsidR="008B2C57">
        <w:rPr>
          <w:rFonts w:asciiTheme="majorHAnsi" w:hAnsiTheme="majorHAnsi" w:cs="Tahoma"/>
          <w:bCs/>
        </w:rPr>
        <w:t>Desa</w:t>
      </w:r>
      <w:proofErr w:type="spellEnd"/>
    </w:p>
    <w:p w:rsidR="004654E8" w:rsidRDefault="00EF3122">
      <w:pPr>
        <w:pStyle w:val="ListParagraph"/>
        <w:numPr>
          <w:ilvl w:val="0"/>
          <w:numId w:val="3"/>
        </w:numPr>
        <w:spacing w:line="360" w:lineRule="auto"/>
        <w:ind w:left="851" w:hanging="284"/>
        <w:jc w:val="left"/>
        <w:rPr>
          <w:rFonts w:asciiTheme="majorHAnsi" w:hAnsiTheme="majorHAnsi" w:cs="Tahoma"/>
          <w:bCs/>
        </w:rPr>
      </w:pPr>
      <w:proofErr w:type="spellStart"/>
      <w:r>
        <w:rPr>
          <w:rFonts w:asciiTheme="majorHAnsi" w:hAnsiTheme="majorHAnsi" w:cs="Tahoma"/>
          <w:bCs/>
        </w:rPr>
        <w:t>Memelihara</w:t>
      </w:r>
      <w:proofErr w:type="spellEnd"/>
      <w:r>
        <w:rPr>
          <w:rFonts w:asciiTheme="majorHAnsi" w:hAnsiTheme="majorHAnsi" w:cs="Tahoma"/>
          <w:bCs/>
        </w:rPr>
        <w:t xml:space="preserve"> </w:t>
      </w:r>
      <w:r w:rsidR="008B2C57">
        <w:rPr>
          <w:rFonts w:asciiTheme="majorHAnsi" w:hAnsiTheme="majorHAnsi" w:cs="Tahoma"/>
          <w:bCs/>
        </w:rPr>
        <w:t xml:space="preserve">Dan </w:t>
      </w:r>
      <w:proofErr w:type="spellStart"/>
      <w:r w:rsidR="008B2C57">
        <w:rPr>
          <w:rFonts w:asciiTheme="majorHAnsi" w:hAnsiTheme="majorHAnsi" w:cs="Tahoma"/>
          <w:bCs/>
        </w:rPr>
        <w:t>Mengembangkan</w:t>
      </w:r>
      <w:proofErr w:type="spellEnd"/>
      <w:r w:rsidR="008B2C57">
        <w:rPr>
          <w:rFonts w:asciiTheme="majorHAnsi" w:hAnsiTheme="majorHAnsi" w:cs="Tahoma"/>
          <w:bCs/>
        </w:rPr>
        <w:t xml:space="preserve"> </w:t>
      </w:r>
      <w:proofErr w:type="spellStart"/>
      <w:r w:rsidR="008B2C57">
        <w:rPr>
          <w:rFonts w:asciiTheme="majorHAnsi" w:hAnsiTheme="majorHAnsi" w:cs="Tahoma"/>
          <w:bCs/>
        </w:rPr>
        <w:t>Hasil</w:t>
      </w:r>
      <w:proofErr w:type="spellEnd"/>
      <w:r w:rsidR="008B2C57">
        <w:rPr>
          <w:rFonts w:asciiTheme="majorHAnsi" w:hAnsiTheme="majorHAnsi" w:cs="Tahoma"/>
          <w:bCs/>
        </w:rPr>
        <w:t xml:space="preserve"> – </w:t>
      </w:r>
      <w:proofErr w:type="spellStart"/>
      <w:r w:rsidR="008B2C57">
        <w:rPr>
          <w:rFonts w:asciiTheme="majorHAnsi" w:hAnsiTheme="majorHAnsi" w:cs="Tahoma"/>
          <w:bCs/>
        </w:rPr>
        <w:t>Hasil</w:t>
      </w:r>
      <w:proofErr w:type="spellEnd"/>
      <w:r w:rsidR="008B2C57">
        <w:rPr>
          <w:rFonts w:asciiTheme="majorHAnsi" w:hAnsiTheme="majorHAnsi" w:cs="Tahoma"/>
          <w:bCs/>
        </w:rPr>
        <w:t xml:space="preserve"> Pembangunan Di </w:t>
      </w:r>
      <w:proofErr w:type="spellStart"/>
      <w:r w:rsidR="008B2C57">
        <w:rPr>
          <w:rFonts w:asciiTheme="majorHAnsi" w:hAnsiTheme="majorHAnsi" w:cs="Tahoma"/>
          <w:bCs/>
        </w:rPr>
        <w:t>Desa</w:t>
      </w:r>
      <w:proofErr w:type="spellEnd"/>
      <w:r w:rsidR="008B2C57">
        <w:rPr>
          <w:rFonts w:asciiTheme="majorHAnsi" w:hAnsiTheme="majorHAnsi" w:cs="Tahoma"/>
          <w:bCs/>
        </w:rPr>
        <w:t>.</w:t>
      </w:r>
    </w:p>
    <w:p w:rsidR="004654E8" w:rsidRDefault="00EF3122">
      <w:pPr>
        <w:spacing w:line="360" w:lineRule="auto"/>
        <w:ind w:left="851" w:hanging="284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br w:type="page"/>
      </w:r>
    </w:p>
    <w:p w:rsidR="004654E8" w:rsidRDefault="00EF3122">
      <w:pPr>
        <w:spacing w:after="0" w:line="360" w:lineRule="auto"/>
        <w:jc w:val="center"/>
        <w:rPr>
          <w:rFonts w:asciiTheme="majorHAnsi" w:hAnsiTheme="majorHAnsi" w:cs="Tahoma"/>
          <w:b/>
          <w:color w:val="A5A5A5" w:themeColor="accent3"/>
          <w:sz w:val="40"/>
          <w:szCs w:val="40"/>
        </w:rPr>
      </w:pPr>
      <w:r>
        <w:rPr>
          <w:rFonts w:asciiTheme="majorHAnsi" w:hAnsiTheme="majorHAnsi" w:cs="Tahoma"/>
          <w:b/>
          <w:color w:val="A5A5A5" w:themeColor="accent3"/>
          <w:sz w:val="40"/>
          <w:szCs w:val="40"/>
        </w:rPr>
        <w:lastRenderedPageBreak/>
        <w:t>BAB VI</w:t>
      </w:r>
    </w:p>
    <w:p w:rsidR="004654E8" w:rsidRDefault="00EF3122">
      <w:pPr>
        <w:spacing w:after="0" w:line="360" w:lineRule="auto"/>
        <w:jc w:val="center"/>
        <w:rPr>
          <w:rFonts w:asciiTheme="majorHAnsi" w:hAnsiTheme="majorHAnsi" w:cs="Tahoma"/>
          <w:b/>
          <w:color w:val="A5A5A5" w:themeColor="accent3"/>
          <w:sz w:val="40"/>
          <w:szCs w:val="40"/>
        </w:rPr>
      </w:pPr>
      <w:r>
        <w:rPr>
          <w:rFonts w:asciiTheme="majorHAnsi" w:hAnsiTheme="majorHAnsi" w:cs="Tahoma"/>
          <w:b/>
          <w:color w:val="A5A5A5" w:themeColor="accent3"/>
          <w:sz w:val="40"/>
          <w:szCs w:val="40"/>
        </w:rPr>
        <w:t>ARAH KEBIJAKAN PEMBANGUNAN DESA</w:t>
      </w:r>
    </w:p>
    <w:p w:rsidR="004654E8" w:rsidRDefault="00EF3122">
      <w:pPr>
        <w:spacing w:line="360" w:lineRule="auto"/>
        <w:ind w:left="360"/>
        <w:jc w:val="left"/>
        <w:rPr>
          <w:rFonts w:asciiTheme="majorHAnsi" w:hAnsiTheme="majorHAnsi" w:cs="Tahoma"/>
          <w:bCs/>
          <w:szCs w:val="24"/>
        </w:rPr>
      </w:pPr>
      <w:proofErr w:type="gramStart"/>
      <w:r>
        <w:rPr>
          <w:rFonts w:asciiTheme="majorHAnsi" w:hAnsiTheme="majorHAnsi" w:cs="Tahoma"/>
          <w:bCs/>
          <w:szCs w:val="24"/>
        </w:rPr>
        <w:t xml:space="preserve">6.1  </w:t>
      </w:r>
      <w:proofErr w:type="spellStart"/>
      <w:r>
        <w:rPr>
          <w:rFonts w:asciiTheme="majorHAnsi" w:hAnsiTheme="majorHAnsi" w:cs="Tahoma"/>
          <w:bCs/>
          <w:szCs w:val="24"/>
        </w:rPr>
        <w:t>Arah</w:t>
      </w:r>
      <w:proofErr w:type="spellEnd"/>
      <w:proofErr w:type="gram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Kebijakan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Pembangunan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 xml:space="preserve">Peningkatan kinerja aparatur desa melalui kursus-kursus/pelatihan dan </w:t>
      </w:r>
      <w:r>
        <w:rPr>
          <w:rFonts w:asciiTheme="majorHAnsi" w:eastAsia="Arial Unicode MS" w:hAnsiTheme="majorHAnsi" w:cs="Tahoma"/>
          <w:bCs/>
          <w:szCs w:val="24"/>
          <w:lang w:val="id-ID"/>
        </w:rPr>
        <w:t>sosialisasi tentang berbagai macam disiplin ilmu, khususnya yang berkaitan dengan pemerintahan desa.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>Peningkatan pelayanan dan pemberdayaan masyarakat dise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>gala bidang.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 xml:space="preserve">Penataan regulasi diberbagai bidang, dengan menerbitkan Peraturan Desa yang diperlukan </w:t>
      </w:r>
      <w:r>
        <w:rPr>
          <w:rFonts w:asciiTheme="majorHAnsi" w:eastAsia="Arial Unicode MS" w:hAnsiTheme="majorHAnsi" w:cs="Tahoma"/>
          <w:bCs/>
          <w:szCs w:val="24"/>
          <w:lang w:val="id-ID"/>
        </w:rPr>
        <w:t>dan di rasa mendesak.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>Peningkatan sumber daya manusia di semua elemen masyarakat yang berilmu, sehat dan religius melalui kegiatan-kegiatan yang diselenggarakan di RT, RW, desa, kecamatan maupun Kabupaten.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 xml:space="preserve">Peningkatan peran wanita (kesetaraan </w:t>
      </w:r>
      <w:r>
        <w:rPr>
          <w:rFonts w:asciiTheme="majorHAnsi" w:eastAsia="Arial Unicode MS" w:hAnsiTheme="majorHAnsi" w:cs="Tahoma"/>
          <w:bCs/>
          <w:i/>
          <w:szCs w:val="24"/>
          <w:lang w:val="id-ID"/>
        </w:rPr>
        <w:t>Gender</w:t>
      </w:r>
      <w:r>
        <w:rPr>
          <w:rFonts w:asciiTheme="majorHAnsi" w:eastAsia="Arial Unicode MS" w:hAnsiTheme="majorHAnsi" w:cs="Tahoma"/>
          <w:bCs/>
          <w:szCs w:val="24"/>
          <w:lang w:val="id-ID"/>
        </w:rPr>
        <w:t>) dalam</w:t>
      </w:r>
      <w:r>
        <w:rPr>
          <w:rFonts w:asciiTheme="majorHAnsi" w:eastAsia="Arial Unicode MS" w:hAnsiTheme="majorHAnsi" w:cs="Tahoma"/>
          <w:bCs/>
          <w:szCs w:val="24"/>
          <w:lang w:val="id-ID"/>
        </w:rPr>
        <w:t xml:space="preserve"> proses pembangunan disegala bidang.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 xml:space="preserve">Peningkatan moralitas, etika, keimanan dan ketaqwaan kepada Tuhan Yang Maha Esa, melalui ceramah-ceramah adn atau kegiatan keagamaan dan dialog interaktif dengan berbagai elemen masyarakat. 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>Peningkatan pentingnya toler</w:t>
      </w:r>
      <w:r>
        <w:rPr>
          <w:rFonts w:asciiTheme="majorHAnsi" w:eastAsia="Arial Unicode MS" w:hAnsiTheme="majorHAnsi" w:cs="Tahoma"/>
          <w:bCs/>
          <w:szCs w:val="24"/>
          <w:lang w:val="id-ID"/>
        </w:rPr>
        <w:t>ansi antar umat beragama dengan menanamkan sikap saling menghormati dan menghargai antar umat beragama.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>Peningkatan kesadaran mengembangkan Ilmu pengetahuan dan teknologi dengan membentuk, mengembangkan dan memasyarakatkan perpustakaan desa.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>Peningkatan ke</w:t>
      </w:r>
      <w:r>
        <w:rPr>
          <w:rFonts w:asciiTheme="majorHAnsi" w:eastAsia="Arial Unicode MS" w:hAnsiTheme="majorHAnsi" w:cs="Tahoma"/>
          <w:bCs/>
          <w:szCs w:val="24"/>
          <w:lang w:val="id-ID"/>
        </w:rPr>
        <w:t>waspadaan dan kemampuan semua elemen masyarakat Desa SAPUGARA BREE untuk menghadapi atau menangani keadaan darurat/bancana alam diwilayahnya.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>Peningkatan keamanan dan ketertiban di seluruh wilayah Desa SAPUGARA BREE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>Peningkatan kerja sama antar desa tetang</w:t>
      </w:r>
      <w:r>
        <w:rPr>
          <w:rFonts w:asciiTheme="majorHAnsi" w:eastAsia="Arial Unicode MS" w:hAnsiTheme="majorHAnsi" w:cs="Tahoma"/>
          <w:bCs/>
          <w:szCs w:val="24"/>
          <w:lang w:val="id-ID"/>
        </w:rPr>
        <w:t>ga.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lastRenderedPageBreak/>
        <w:t>Peningkatan sarana dan prasarana kebersihan dan keindahan, transportasi, penerangan jalan, perumahan tidak layak huni, air bersih, irigasi, seni dan olah raga, akses jalan antgar RT/RW dan antar desa/kecamatan, dll.</w:t>
      </w:r>
    </w:p>
    <w:p w:rsidR="004654E8" w:rsidRDefault="00EF3122">
      <w:pPr>
        <w:numPr>
          <w:ilvl w:val="0"/>
          <w:numId w:val="4"/>
        </w:numPr>
        <w:tabs>
          <w:tab w:val="clear" w:pos="1368"/>
          <w:tab w:val="left" w:pos="720"/>
        </w:tabs>
        <w:spacing w:after="0" w:line="360" w:lineRule="auto"/>
        <w:ind w:left="720" w:hanging="360"/>
        <w:rPr>
          <w:rFonts w:asciiTheme="majorHAnsi" w:eastAsia="Arial Unicode MS" w:hAnsiTheme="majorHAnsi" w:cs="Tahoma"/>
          <w:bCs/>
          <w:szCs w:val="24"/>
          <w:lang w:val="id-ID"/>
        </w:rPr>
      </w:pPr>
      <w:r>
        <w:rPr>
          <w:rFonts w:asciiTheme="majorHAnsi" w:eastAsia="Arial Unicode MS" w:hAnsiTheme="majorHAnsi" w:cs="Tahoma"/>
          <w:bCs/>
          <w:szCs w:val="24"/>
          <w:lang w:val="id-ID"/>
        </w:rPr>
        <w:t xml:space="preserve">Peningkatan kesadaran hukum di </w:t>
      </w:r>
      <w:r>
        <w:rPr>
          <w:rFonts w:asciiTheme="majorHAnsi" w:eastAsia="Arial Unicode MS" w:hAnsiTheme="majorHAnsi" w:cs="Tahoma"/>
          <w:bCs/>
          <w:szCs w:val="24"/>
          <w:lang w:val="id-ID"/>
        </w:rPr>
        <w:t>masyarakat melalui sosialisasi-sosialisasi dan pendekatan-pendekatan kekeluargaan, sehingga menekan adanya konflik, menurunnya tingkat kriminalitas di masyarakat yang berdampak  pada persatuan dan kesatuan di Desa SAPUGARA BREE tetap terjaga dengan baik.</w:t>
      </w:r>
    </w:p>
    <w:p w:rsidR="004654E8" w:rsidRDefault="00EF3122">
      <w:pPr>
        <w:spacing w:line="360" w:lineRule="auto"/>
        <w:ind w:left="360"/>
        <w:jc w:val="left"/>
        <w:rPr>
          <w:rFonts w:asciiTheme="majorHAnsi" w:hAnsiTheme="majorHAnsi" w:cs="Tahoma"/>
          <w:bCs/>
          <w:szCs w:val="24"/>
          <w:lang w:val="id-ID"/>
        </w:rPr>
      </w:pPr>
      <w:r>
        <w:rPr>
          <w:rFonts w:asciiTheme="majorHAnsi" w:hAnsiTheme="majorHAnsi" w:cs="Tahoma"/>
          <w:bCs/>
          <w:szCs w:val="24"/>
          <w:lang w:val="id-ID"/>
        </w:rPr>
        <w:t>6</w:t>
      </w:r>
      <w:r>
        <w:rPr>
          <w:rFonts w:asciiTheme="majorHAnsi" w:hAnsiTheme="majorHAnsi" w:cs="Tahoma"/>
          <w:bCs/>
          <w:szCs w:val="24"/>
          <w:lang w:val="id-ID"/>
        </w:rPr>
        <w:t>.2 Arah Kebijakan Keuangan Desa</w:t>
      </w:r>
    </w:p>
    <w:p w:rsidR="004654E8" w:rsidRDefault="00EF3122">
      <w:pPr>
        <w:spacing w:line="360" w:lineRule="auto"/>
        <w:ind w:left="720" w:firstLine="414"/>
        <w:rPr>
          <w:rFonts w:asciiTheme="majorHAnsi" w:hAnsiTheme="majorHAnsi" w:cs="Tahoma"/>
          <w:bCs/>
          <w:szCs w:val="24"/>
          <w:lang w:val="id-ID"/>
        </w:rPr>
      </w:pPr>
      <w:r>
        <w:rPr>
          <w:rFonts w:asciiTheme="majorHAnsi" w:hAnsiTheme="majorHAnsi" w:cs="Tahoma"/>
          <w:bCs/>
          <w:szCs w:val="24"/>
          <w:lang w:val="id-ID"/>
        </w:rPr>
        <w:t>Arah kebijakan keuangan desa yang akan dituangkan dalam APBDes di arahkan untuk memenuhi beberapa norma dan prinsip anggaran berikut ini yang kemudian menjadi pedoman dan kerangka acuan dalam penyusunannya, yaitu:</w:t>
      </w:r>
    </w:p>
    <w:p w:rsidR="004654E8" w:rsidRDefault="00EF3122">
      <w:pPr>
        <w:pStyle w:val="ListParagraph"/>
        <w:numPr>
          <w:ilvl w:val="0"/>
          <w:numId w:val="5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Transparasi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Akuntabilitas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 w:cs="Tahoma"/>
          <w:bCs/>
          <w:szCs w:val="24"/>
        </w:rPr>
        <w:t>APBDes</w:t>
      </w:r>
      <w:proofErr w:type="spellEnd"/>
      <w:r>
        <w:rPr>
          <w:rFonts w:asciiTheme="majorHAnsi" w:hAnsiTheme="majorHAnsi" w:cs="Tahoma"/>
          <w:bCs/>
          <w:szCs w:val="24"/>
        </w:rPr>
        <w:t xml:space="preserve"> :</w:t>
      </w:r>
      <w:proofErr w:type="gram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merupakan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persyaratan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utama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untuk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mewujudkan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pemerintah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baik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bersih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tanggung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jawab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5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Disiplin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 w:cs="Tahoma"/>
          <w:bCs/>
          <w:szCs w:val="24"/>
        </w:rPr>
        <w:t>Anggaran</w:t>
      </w:r>
      <w:proofErr w:type="spellEnd"/>
      <w:r>
        <w:rPr>
          <w:rFonts w:asciiTheme="majorHAnsi" w:hAnsiTheme="majorHAnsi" w:cs="Tahoma"/>
          <w:bCs/>
          <w:szCs w:val="24"/>
        </w:rPr>
        <w:t xml:space="preserve"> :</w:t>
      </w:r>
      <w:proofErr w:type="gram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Rencana</w:t>
      </w:r>
      <w:proofErr w:type="spellEnd"/>
      <w:r>
        <w:rPr>
          <w:rFonts w:asciiTheme="majorHAnsi" w:hAnsiTheme="majorHAnsi" w:cs="Tahoma"/>
          <w:bCs/>
          <w:szCs w:val="24"/>
        </w:rPr>
        <w:t xml:space="preserve"> Pembangunan </w:t>
      </w:r>
      <w:proofErr w:type="spellStart"/>
      <w:r>
        <w:rPr>
          <w:rFonts w:asciiTheme="majorHAnsi" w:hAnsiTheme="majorHAnsi" w:cs="Tahoma"/>
          <w:bCs/>
          <w:szCs w:val="24"/>
        </w:rPr>
        <w:t>Jangka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Menengah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(</w:t>
      </w:r>
      <w:proofErr w:type="spellStart"/>
      <w:r>
        <w:rPr>
          <w:rFonts w:asciiTheme="majorHAnsi" w:hAnsiTheme="majorHAnsi" w:cs="Tahoma"/>
          <w:bCs/>
          <w:szCs w:val="24"/>
        </w:rPr>
        <w:t>RPJMDes</w:t>
      </w:r>
      <w:proofErr w:type="spellEnd"/>
      <w:r>
        <w:rPr>
          <w:rFonts w:asciiTheme="majorHAnsi" w:hAnsiTheme="majorHAnsi" w:cs="Tahoma"/>
          <w:bCs/>
          <w:szCs w:val="24"/>
        </w:rPr>
        <w:t xml:space="preserve">) </w:t>
      </w:r>
      <w:proofErr w:type="spellStart"/>
      <w:r>
        <w:rPr>
          <w:rFonts w:asciiTheme="majorHAnsi" w:hAnsiTheme="majorHAnsi" w:cs="Tahoma"/>
          <w:bCs/>
          <w:szCs w:val="24"/>
        </w:rPr>
        <w:t>harus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disusun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acuan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prioritas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usulan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masyarak</w:t>
      </w:r>
      <w:r>
        <w:rPr>
          <w:rFonts w:asciiTheme="majorHAnsi" w:hAnsiTheme="majorHAnsi" w:cs="Tahoma"/>
          <w:bCs/>
          <w:szCs w:val="24"/>
        </w:rPr>
        <w:t>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jangan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asal-asalan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5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Keadilan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Anggaran</w:t>
      </w:r>
      <w:proofErr w:type="spellEnd"/>
      <w:r>
        <w:rPr>
          <w:rFonts w:asciiTheme="majorHAnsi" w:hAnsiTheme="majorHAnsi" w:cs="Tahoma"/>
          <w:bCs/>
          <w:szCs w:val="24"/>
        </w:rPr>
        <w:t xml:space="preserve"> : </w:t>
      </w:r>
      <w:proofErr w:type="spellStart"/>
      <w:r>
        <w:rPr>
          <w:rFonts w:asciiTheme="majorHAnsi" w:hAnsiTheme="majorHAnsi" w:cs="Tahoma"/>
          <w:bCs/>
          <w:szCs w:val="24"/>
        </w:rPr>
        <w:t>Selain</w:t>
      </w:r>
      <w:proofErr w:type="spellEnd"/>
      <w:r>
        <w:rPr>
          <w:rFonts w:asciiTheme="majorHAnsi" w:hAnsiTheme="majorHAnsi" w:cs="Tahoma"/>
          <w:bCs/>
          <w:szCs w:val="24"/>
        </w:rPr>
        <w:t xml:space="preserve"> Dana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(DDS), </w:t>
      </w:r>
      <w:proofErr w:type="spellStart"/>
      <w:r>
        <w:rPr>
          <w:rFonts w:asciiTheme="majorHAnsi" w:hAnsiTheme="majorHAnsi" w:cs="Tahoma"/>
          <w:bCs/>
          <w:szCs w:val="24"/>
        </w:rPr>
        <w:t>Alokasi</w:t>
      </w:r>
      <w:proofErr w:type="spellEnd"/>
      <w:r>
        <w:rPr>
          <w:rFonts w:asciiTheme="majorHAnsi" w:hAnsiTheme="majorHAnsi" w:cs="Tahoma"/>
          <w:bCs/>
          <w:szCs w:val="24"/>
        </w:rPr>
        <w:t xml:space="preserve"> Dana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(ADD), </w:t>
      </w:r>
      <w:proofErr w:type="spellStart"/>
      <w:r>
        <w:rPr>
          <w:rFonts w:asciiTheme="majorHAnsi" w:hAnsiTheme="majorHAnsi" w:cs="Tahoma"/>
          <w:bCs/>
          <w:szCs w:val="24"/>
        </w:rPr>
        <w:t>bantuan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keuangan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lainnya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sebenarnya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bisa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mengoptimalkan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pendapatan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lainnya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seperti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optimalisasi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pendapatan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Asli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(PAD),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Sumber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syah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lainnya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5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Efesi</w:t>
      </w:r>
      <w:r>
        <w:rPr>
          <w:rFonts w:asciiTheme="majorHAnsi" w:hAnsiTheme="majorHAnsi" w:cs="Tahoma"/>
          <w:bCs/>
          <w:szCs w:val="24"/>
        </w:rPr>
        <w:t>ensi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Efektivitas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 w:cs="Tahoma"/>
          <w:bCs/>
          <w:szCs w:val="24"/>
        </w:rPr>
        <w:t>Anggaran</w:t>
      </w:r>
      <w:proofErr w:type="spellEnd"/>
      <w:r>
        <w:rPr>
          <w:rFonts w:asciiTheme="majorHAnsi" w:hAnsiTheme="majorHAnsi" w:cs="Tahoma"/>
          <w:bCs/>
          <w:szCs w:val="24"/>
        </w:rPr>
        <w:t xml:space="preserve"> :</w:t>
      </w:r>
      <w:proofErr w:type="gramEnd"/>
      <w:r>
        <w:rPr>
          <w:rFonts w:asciiTheme="majorHAnsi" w:hAnsiTheme="majorHAnsi" w:cs="Tahoma"/>
          <w:bCs/>
          <w:szCs w:val="24"/>
        </w:rPr>
        <w:t xml:space="preserve"> Dana yang </w:t>
      </w:r>
      <w:proofErr w:type="spellStart"/>
      <w:r>
        <w:rPr>
          <w:rFonts w:asciiTheme="majorHAnsi" w:hAnsiTheme="majorHAnsi" w:cs="Tahoma"/>
          <w:bCs/>
          <w:szCs w:val="24"/>
        </w:rPr>
        <w:t>telah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harus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digunakan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sebaik-baiknya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4654E8">
      <w:pPr>
        <w:spacing w:after="480" w:line="360" w:lineRule="auto"/>
        <w:jc w:val="left"/>
        <w:rPr>
          <w:rFonts w:asciiTheme="majorHAnsi" w:hAnsiTheme="majorHAnsi" w:cs="Tahoma"/>
          <w:bCs/>
          <w:color w:val="A5A5A5" w:themeColor="accent3"/>
          <w:szCs w:val="24"/>
        </w:rPr>
      </w:pPr>
    </w:p>
    <w:p w:rsidR="004654E8" w:rsidRDefault="004654E8">
      <w:pPr>
        <w:spacing w:after="480" w:line="360" w:lineRule="auto"/>
        <w:jc w:val="left"/>
        <w:rPr>
          <w:rFonts w:asciiTheme="majorHAnsi" w:hAnsiTheme="majorHAnsi" w:cs="Tahoma"/>
          <w:bCs/>
          <w:color w:val="A5A5A5" w:themeColor="accent3"/>
          <w:szCs w:val="24"/>
          <w:lang w:val="id-ID"/>
        </w:rPr>
      </w:pPr>
    </w:p>
    <w:p w:rsidR="004654E8" w:rsidRDefault="004654E8">
      <w:pPr>
        <w:spacing w:after="480" w:line="360" w:lineRule="auto"/>
        <w:jc w:val="left"/>
        <w:rPr>
          <w:rFonts w:asciiTheme="majorHAnsi" w:hAnsiTheme="majorHAnsi" w:cs="Tahoma"/>
          <w:bCs/>
          <w:color w:val="A5A5A5" w:themeColor="accent3"/>
          <w:szCs w:val="24"/>
          <w:lang w:val="id-ID"/>
        </w:rPr>
      </w:pPr>
    </w:p>
    <w:p w:rsidR="004654E8" w:rsidRDefault="004654E8">
      <w:pPr>
        <w:spacing w:after="480" w:line="360" w:lineRule="auto"/>
        <w:jc w:val="left"/>
        <w:rPr>
          <w:rFonts w:asciiTheme="majorHAnsi" w:hAnsiTheme="majorHAnsi" w:cs="Tahoma"/>
          <w:bCs/>
          <w:color w:val="A5A5A5" w:themeColor="accent3"/>
          <w:szCs w:val="24"/>
          <w:lang w:val="id-ID"/>
        </w:rPr>
      </w:pPr>
    </w:p>
    <w:p w:rsidR="004654E8" w:rsidRDefault="00EF3122">
      <w:pPr>
        <w:spacing w:after="480" w:line="360" w:lineRule="auto"/>
        <w:jc w:val="left"/>
        <w:rPr>
          <w:rFonts w:asciiTheme="majorHAnsi" w:hAnsiTheme="majorHAnsi" w:cs="Tahoma"/>
          <w:bCs/>
          <w:color w:val="A5A5A5" w:themeColor="accent3"/>
          <w:szCs w:val="24"/>
          <w:lang w:val="id-ID"/>
        </w:rPr>
      </w:pPr>
      <w:r>
        <w:rPr>
          <w:rFonts w:asciiTheme="majorHAnsi" w:hAnsiTheme="majorHAnsi" w:cs="Tahoma"/>
          <w:bCs/>
          <w:color w:val="A5A5A5" w:themeColor="accent3"/>
          <w:szCs w:val="24"/>
        </w:rPr>
        <w:lastRenderedPageBreak/>
        <w:t>PROGRAM DAN KEGIATAN PEMBANGUNAN DESA</w:t>
      </w:r>
    </w:p>
    <w:p w:rsidR="004654E8" w:rsidRDefault="00EF3122">
      <w:pPr>
        <w:pStyle w:val="ListParagraph"/>
        <w:numPr>
          <w:ilvl w:val="0"/>
          <w:numId w:val="6"/>
        </w:numPr>
        <w:spacing w:line="360" w:lineRule="auto"/>
        <w:ind w:left="567" w:hanging="567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>BIDANG PENYELENGGARAN PEMERINTAHAN DESA</w:t>
      </w:r>
    </w:p>
    <w:p w:rsidR="004654E8" w:rsidRDefault="00EF3122">
      <w:pPr>
        <w:spacing w:line="360" w:lineRule="auto"/>
        <w:ind w:left="567"/>
        <w:jc w:val="left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Mengoptimalkan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Penyelenggaraan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Pemerintah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Yaitu</w:t>
      </w:r>
      <w:proofErr w:type="spellEnd"/>
      <w:r>
        <w:rPr>
          <w:rFonts w:asciiTheme="majorHAnsi" w:hAnsiTheme="majorHAnsi" w:cs="Tahoma"/>
          <w:bCs/>
          <w:szCs w:val="24"/>
        </w:rPr>
        <w:t>:</w:t>
      </w:r>
    </w:p>
    <w:p w:rsidR="004654E8" w:rsidRDefault="00EF3122">
      <w:pPr>
        <w:pStyle w:val="ListParagraph"/>
        <w:numPr>
          <w:ilvl w:val="0"/>
          <w:numId w:val="7"/>
        </w:numPr>
        <w:tabs>
          <w:tab w:val="left" w:pos="2552"/>
          <w:tab w:val="left" w:pos="2694"/>
        </w:tabs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Menciptakan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 w:cs="Tahoma"/>
          <w:bCs/>
          <w:szCs w:val="24"/>
        </w:rPr>
        <w:t>suasana</w:t>
      </w:r>
      <w:proofErr w:type="spellEnd"/>
      <w:r>
        <w:rPr>
          <w:rFonts w:asciiTheme="majorHAnsi" w:hAnsiTheme="majorHAnsi" w:cs="Tahoma"/>
          <w:bCs/>
          <w:szCs w:val="24"/>
        </w:rPr>
        <w:t xml:space="preserve">  </w:t>
      </w:r>
      <w:proofErr w:type="spellStart"/>
      <w:r>
        <w:rPr>
          <w:rFonts w:asciiTheme="majorHAnsi" w:hAnsiTheme="majorHAnsi" w:cs="Tahoma"/>
          <w:bCs/>
          <w:szCs w:val="24"/>
        </w:rPr>
        <w:t>Pemerintaha</w:t>
      </w:r>
      <w:proofErr w:type="spellEnd"/>
      <w:proofErr w:type="gram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r>
        <w:rPr>
          <w:rFonts w:asciiTheme="majorHAnsi" w:hAnsiTheme="majorHAnsi" w:cs="Tahoma"/>
          <w:bCs/>
          <w:szCs w:val="24"/>
        </w:rPr>
        <w:t xml:space="preserve">yang </w:t>
      </w:r>
      <w:proofErr w:type="spellStart"/>
      <w:r>
        <w:rPr>
          <w:rFonts w:asciiTheme="majorHAnsi" w:hAnsiTheme="majorHAnsi" w:cs="Tahoma"/>
          <w:bCs/>
          <w:szCs w:val="24"/>
        </w:rPr>
        <w:t>mengayomi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harmonis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dinamis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transparan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terbebsa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dari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praktek</w:t>
      </w:r>
      <w:proofErr w:type="spellEnd"/>
      <w:r>
        <w:rPr>
          <w:rFonts w:asciiTheme="majorHAnsi" w:hAnsiTheme="majorHAnsi" w:cs="Tahoma"/>
          <w:bCs/>
          <w:szCs w:val="24"/>
        </w:rPr>
        <w:t xml:space="preserve"> KKN </w:t>
      </w:r>
      <w:proofErr w:type="spellStart"/>
      <w:r>
        <w:rPr>
          <w:rFonts w:asciiTheme="majorHAnsi" w:hAnsiTheme="majorHAnsi" w:cs="Tahoma"/>
          <w:bCs/>
          <w:szCs w:val="24"/>
        </w:rPr>
        <w:t>atau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penyelewengan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lainnya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7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Memberikan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pelayanan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kepada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masyarakat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secara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efektif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efisien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7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Memberdayakan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semua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unsur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terkait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pemerintah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7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Memberdayakan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semua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organisasi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baik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keagamaan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sosial</w:t>
      </w:r>
      <w:proofErr w:type="spellEnd"/>
      <w:r>
        <w:rPr>
          <w:rFonts w:asciiTheme="majorHAnsi" w:hAnsiTheme="majorHAnsi" w:cs="Tahoma"/>
          <w:bCs/>
          <w:szCs w:val="24"/>
        </w:rPr>
        <w:t xml:space="preserve"> agar </w:t>
      </w:r>
      <w:proofErr w:type="spellStart"/>
      <w:r>
        <w:rPr>
          <w:rFonts w:asciiTheme="majorHAnsi" w:hAnsiTheme="majorHAnsi" w:cs="Tahoma"/>
          <w:bCs/>
          <w:szCs w:val="24"/>
        </w:rPr>
        <w:t>bisa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bekerja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 w:cs="Tahoma"/>
          <w:bCs/>
          <w:szCs w:val="24"/>
        </w:rPr>
        <w:t>sama</w:t>
      </w:r>
      <w:proofErr w:type="spellEnd"/>
      <w:proofErr w:type="gram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pemerintah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7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Meninjau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kembali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kebijakan-kebijakan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Pemdes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tidak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sesuai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aspirasi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kepentingan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masyarakat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7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Meningkatkan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pengelolaan</w:t>
      </w:r>
      <w:proofErr w:type="spellEnd"/>
      <w:r>
        <w:rPr>
          <w:rFonts w:asciiTheme="majorHAnsi" w:hAnsiTheme="majorHAnsi" w:cs="Tahoma"/>
          <w:bCs/>
          <w:szCs w:val="24"/>
        </w:rPr>
        <w:t xml:space="preserve"> asset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untuk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anggaran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pembangunan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</w:t>
      </w:r>
      <w:r>
        <w:rPr>
          <w:rFonts w:asciiTheme="majorHAnsi" w:hAnsiTheme="majorHAnsi" w:cs="Tahoma"/>
          <w:bCs/>
          <w:szCs w:val="24"/>
        </w:rPr>
        <w:t>sa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7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Meyempurkan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Perdes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ada</w:t>
      </w:r>
      <w:proofErr w:type="spellEnd"/>
      <w:r>
        <w:rPr>
          <w:rFonts w:asciiTheme="majorHAnsi" w:hAnsiTheme="majorHAnsi" w:cs="Tahoma"/>
          <w:bCs/>
          <w:szCs w:val="24"/>
        </w:rPr>
        <w:t xml:space="preserve"> demi </w:t>
      </w:r>
      <w:proofErr w:type="spellStart"/>
      <w:r>
        <w:rPr>
          <w:rFonts w:asciiTheme="majorHAnsi" w:hAnsiTheme="majorHAnsi" w:cs="Tahoma"/>
          <w:bCs/>
          <w:szCs w:val="24"/>
        </w:rPr>
        <w:t>kelancaran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pembangunan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4654E8">
      <w:pPr>
        <w:spacing w:line="360" w:lineRule="auto"/>
        <w:jc w:val="left"/>
        <w:rPr>
          <w:rFonts w:asciiTheme="majorHAnsi" w:hAnsiTheme="majorHAnsi" w:cs="Tahoma"/>
          <w:bCs/>
          <w:szCs w:val="24"/>
        </w:rPr>
      </w:pPr>
    </w:p>
    <w:p w:rsidR="004654E8" w:rsidRDefault="00EF3122">
      <w:pPr>
        <w:pStyle w:val="ListParagraph"/>
        <w:numPr>
          <w:ilvl w:val="0"/>
          <w:numId w:val="6"/>
        </w:numPr>
        <w:spacing w:line="360" w:lineRule="auto"/>
        <w:ind w:left="567" w:hanging="567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>BIDANG PELAKSANAAN PEMBANGUNAN</w:t>
      </w:r>
    </w:p>
    <w:p w:rsidR="004654E8" w:rsidRDefault="004654E8">
      <w:pPr>
        <w:pStyle w:val="ListParagraph"/>
        <w:spacing w:line="360" w:lineRule="auto"/>
        <w:ind w:left="567"/>
        <w:jc w:val="left"/>
        <w:rPr>
          <w:rFonts w:asciiTheme="majorHAnsi" w:hAnsiTheme="majorHAnsi" w:cs="Tahoma"/>
          <w:bCs/>
          <w:szCs w:val="24"/>
        </w:rPr>
      </w:pPr>
    </w:p>
    <w:p w:rsidR="004654E8" w:rsidRDefault="00EF3122">
      <w:pPr>
        <w:pStyle w:val="ListParagraph"/>
        <w:numPr>
          <w:ilvl w:val="0"/>
          <w:numId w:val="8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Memberikan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Beasiswa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kepada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siswa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berprestasi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tingkat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kabupaten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provinsi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nasional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8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Menyediakan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pojok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baca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bagi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anak-anak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untuk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menigkatkan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kemampuan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lite</w:t>
      </w:r>
      <w:r>
        <w:rPr>
          <w:rFonts w:asciiTheme="majorHAnsi" w:hAnsiTheme="majorHAnsi" w:cs="Tahoma"/>
          <w:bCs/>
          <w:szCs w:val="24"/>
        </w:rPr>
        <w:t>rasi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sehingga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mengurangi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penggunaan</w:t>
      </w:r>
      <w:proofErr w:type="spellEnd"/>
      <w:r>
        <w:rPr>
          <w:rFonts w:asciiTheme="majorHAnsi" w:hAnsiTheme="majorHAnsi" w:cs="Tahoma"/>
          <w:bCs/>
          <w:szCs w:val="24"/>
        </w:rPr>
        <w:t xml:space="preserve"> gadget.</w:t>
      </w:r>
    </w:p>
    <w:p w:rsidR="004654E8" w:rsidRDefault="00EF3122">
      <w:pPr>
        <w:pStyle w:val="ListParagraph"/>
        <w:numPr>
          <w:ilvl w:val="0"/>
          <w:numId w:val="8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Menyelenggarkan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pelatihan</w:t>
      </w:r>
      <w:proofErr w:type="spellEnd"/>
      <w:r>
        <w:rPr>
          <w:rFonts w:asciiTheme="majorHAnsi" w:hAnsiTheme="majorHAnsi" w:cs="Tahoma"/>
          <w:bCs/>
          <w:szCs w:val="24"/>
        </w:rPr>
        <w:t xml:space="preserve"> / </w:t>
      </w:r>
      <w:proofErr w:type="spellStart"/>
      <w:r>
        <w:rPr>
          <w:rFonts w:asciiTheme="majorHAnsi" w:hAnsiTheme="majorHAnsi" w:cs="Tahoma"/>
          <w:bCs/>
          <w:szCs w:val="24"/>
        </w:rPr>
        <w:t>kursus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baik</w:t>
      </w:r>
      <w:proofErr w:type="spellEnd"/>
      <w:r>
        <w:rPr>
          <w:rFonts w:asciiTheme="majorHAnsi" w:hAnsiTheme="majorHAnsi" w:cs="Tahoma"/>
          <w:bCs/>
          <w:szCs w:val="24"/>
        </w:rPr>
        <w:t xml:space="preserve"> di </w:t>
      </w:r>
      <w:proofErr w:type="spellStart"/>
      <w:r>
        <w:rPr>
          <w:rFonts w:asciiTheme="majorHAnsi" w:hAnsiTheme="majorHAnsi" w:cs="Tahoma"/>
          <w:bCs/>
          <w:szCs w:val="24"/>
        </w:rPr>
        <w:t>bidang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pertanian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peternakan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ekonomi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sosial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lainnya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untuk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meningkatkan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kompetensi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masyarakat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sehingga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tidak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terjadi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kesenjangan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sosial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6"/>
        </w:numPr>
        <w:tabs>
          <w:tab w:val="left" w:pos="1276"/>
        </w:tabs>
        <w:spacing w:line="360" w:lineRule="auto"/>
        <w:ind w:left="567" w:hanging="567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>BIDANG PEMBINAAN KEMASYARAK</w:t>
      </w:r>
      <w:r>
        <w:rPr>
          <w:rFonts w:asciiTheme="majorHAnsi" w:hAnsiTheme="majorHAnsi" w:cs="Tahoma"/>
          <w:bCs/>
          <w:szCs w:val="24"/>
        </w:rPr>
        <w:t>ATAN</w:t>
      </w:r>
    </w:p>
    <w:p w:rsidR="004654E8" w:rsidRDefault="00EF3122">
      <w:pPr>
        <w:pStyle w:val="ListParagraph"/>
        <w:numPr>
          <w:ilvl w:val="0"/>
          <w:numId w:val="9"/>
        </w:numPr>
        <w:spacing w:line="360" w:lineRule="auto"/>
        <w:ind w:left="1276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Mengembangkan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semua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kegiatan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cabang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olahraga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ada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dimasyarakat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untuk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menumbuhkan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bakat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prestasi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9"/>
        </w:numPr>
        <w:spacing w:line="360" w:lineRule="auto"/>
        <w:ind w:left="1276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lastRenderedPageBreak/>
        <w:t>Menyelenggarakan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even-even </w:t>
      </w:r>
      <w:proofErr w:type="spellStart"/>
      <w:r>
        <w:rPr>
          <w:rFonts w:asciiTheme="majorHAnsi" w:hAnsiTheme="majorHAnsi" w:cs="Tahoma"/>
          <w:bCs/>
          <w:szCs w:val="24"/>
        </w:rPr>
        <w:t>kegiatan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olahraga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baik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lokal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maupun</w:t>
      </w:r>
      <w:proofErr w:type="spellEnd"/>
      <w:r>
        <w:rPr>
          <w:rFonts w:asciiTheme="majorHAnsi" w:hAnsiTheme="majorHAnsi" w:cs="Tahoma"/>
          <w:bCs/>
          <w:szCs w:val="24"/>
        </w:rPr>
        <w:t xml:space="preserve"> regional.</w:t>
      </w:r>
    </w:p>
    <w:p w:rsidR="004654E8" w:rsidRDefault="00EF3122">
      <w:pPr>
        <w:pStyle w:val="ListParagraph"/>
        <w:numPr>
          <w:ilvl w:val="0"/>
          <w:numId w:val="9"/>
        </w:numPr>
        <w:spacing w:line="360" w:lineRule="auto"/>
        <w:ind w:left="1276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Menyelenggarakan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pendidikan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pelatihan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bagi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peningkatan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kualitas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pemud</w:t>
      </w:r>
      <w:r>
        <w:rPr>
          <w:rFonts w:asciiTheme="majorHAnsi" w:hAnsiTheme="majorHAnsi" w:cs="Tahoma"/>
          <w:bCs/>
          <w:szCs w:val="24"/>
        </w:rPr>
        <w:t>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olahrga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9"/>
        </w:numPr>
        <w:spacing w:line="360" w:lineRule="auto"/>
        <w:ind w:left="1276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Optimalisasi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pengembangan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seni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b </w:t>
      </w:r>
      <w:proofErr w:type="spellStart"/>
      <w:r>
        <w:rPr>
          <w:rFonts w:asciiTheme="majorHAnsi" w:hAnsiTheme="majorHAnsi" w:cs="Tahoma"/>
          <w:bCs/>
          <w:szCs w:val="24"/>
        </w:rPr>
        <w:t>udaya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Sapugar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Bree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9"/>
        </w:numPr>
        <w:spacing w:line="360" w:lineRule="auto"/>
        <w:ind w:left="1276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Melestarikan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mengenbangkan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kesenian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serta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kebudayaan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masyarakat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ada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9"/>
        </w:numPr>
        <w:spacing w:line="360" w:lineRule="auto"/>
        <w:ind w:left="1276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Mengadakan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pentas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lomba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seni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budaya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khususnya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pada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kegiatan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budaya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Karapan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Kerbau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Karapan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Ayam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Seni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Tari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sebagainya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pada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peringatan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hari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ulang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tahun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9"/>
        </w:numPr>
        <w:spacing w:line="360" w:lineRule="auto"/>
        <w:ind w:left="1276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Optimalisasi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pengembangan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seni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budaya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Sapugara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Bree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6"/>
        </w:numPr>
        <w:spacing w:line="360" w:lineRule="auto"/>
        <w:ind w:left="567" w:hanging="567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 xml:space="preserve">BIDANG PEMBERDAYAAN MASYARAKAT DESA </w:t>
      </w:r>
    </w:p>
    <w:p w:rsidR="004654E8" w:rsidRDefault="00EF3122">
      <w:pPr>
        <w:pStyle w:val="ListParagraph"/>
        <w:numPr>
          <w:ilvl w:val="0"/>
          <w:numId w:val="10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Menumbuhkan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membina</w:t>
      </w:r>
      <w:proofErr w:type="spellEnd"/>
      <w:r>
        <w:rPr>
          <w:rFonts w:asciiTheme="majorHAnsi" w:hAnsiTheme="majorHAnsi" w:cs="Tahoma"/>
          <w:bCs/>
          <w:szCs w:val="24"/>
        </w:rPr>
        <w:t xml:space="preserve"> rasa </w:t>
      </w:r>
      <w:proofErr w:type="spellStart"/>
      <w:r>
        <w:rPr>
          <w:rFonts w:asciiTheme="majorHAnsi" w:hAnsiTheme="majorHAnsi" w:cs="Tahoma"/>
          <w:bCs/>
          <w:szCs w:val="24"/>
        </w:rPr>
        <w:t>kebersamaan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antar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warga</w:t>
      </w:r>
      <w:proofErr w:type="spellEnd"/>
      <w:r>
        <w:rPr>
          <w:rFonts w:asciiTheme="majorHAnsi" w:hAnsiTheme="majorHAnsi" w:cs="Tahoma"/>
          <w:bCs/>
          <w:szCs w:val="24"/>
        </w:rPr>
        <w:t xml:space="preserve"> agar </w:t>
      </w:r>
      <w:proofErr w:type="spellStart"/>
      <w:r>
        <w:rPr>
          <w:rFonts w:asciiTheme="majorHAnsi" w:hAnsiTheme="majorHAnsi" w:cs="Tahoma"/>
          <w:bCs/>
          <w:szCs w:val="24"/>
        </w:rPr>
        <w:t>tercipta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keselarasan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bermasyarakat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baik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berasaskan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gotong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royong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0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Melaksanakan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program KB </w:t>
      </w:r>
      <w:proofErr w:type="spellStart"/>
      <w:r>
        <w:rPr>
          <w:rFonts w:asciiTheme="majorHAnsi" w:hAnsiTheme="majorHAnsi" w:cs="Tahoma"/>
          <w:bCs/>
          <w:szCs w:val="24"/>
        </w:rPr>
        <w:t>sebagai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kebutuhan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keluarga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mandiri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alat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kontrasepsi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sesuai</w:t>
      </w:r>
      <w:proofErr w:type="spellEnd"/>
      <w:r>
        <w:rPr>
          <w:rFonts w:asciiTheme="majorHAnsi" w:hAnsiTheme="majorHAnsi" w:cs="Tahoma"/>
          <w:bCs/>
          <w:szCs w:val="24"/>
        </w:rPr>
        <w:t xml:space="preserve"> standard </w:t>
      </w:r>
      <w:proofErr w:type="spellStart"/>
      <w:r>
        <w:rPr>
          <w:rFonts w:asciiTheme="majorHAnsi" w:hAnsiTheme="majorHAnsi" w:cs="Tahoma"/>
          <w:bCs/>
          <w:szCs w:val="24"/>
        </w:rPr>
        <w:t>kesehatan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melalui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posyandu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0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Menciptakan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desa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bersih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religius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0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Pemberdayaan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kader</w:t>
      </w:r>
      <w:proofErr w:type="spellEnd"/>
      <w:r>
        <w:rPr>
          <w:rFonts w:asciiTheme="majorHAnsi" w:hAnsiTheme="majorHAnsi" w:cs="Tahoma"/>
          <w:bCs/>
          <w:szCs w:val="24"/>
        </w:rPr>
        <w:t xml:space="preserve"> PKK </w:t>
      </w:r>
      <w:proofErr w:type="spellStart"/>
      <w:r>
        <w:rPr>
          <w:rFonts w:asciiTheme="majorHAnsi" w:hAnsiTheme="majorHAnsi" w:cs="Tahoma"/>
          <w:bCs/>
          <w:szCs w:val="24"/>
        </w:rPr>
        <w:t>dengan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segenap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potensi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sumber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daya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ada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0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Bantuan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langsung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terhadap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warga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mendapatkan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penanganan</w:t>
      </w:r>
      <w:proofErr w:type="spellEnd"/>
      <w:r>
        <w:rPr>
          <w:rFonts w:asciiTheme="majorHAnsi" w:hAnsiTheme="majorHAnsi" w:cs="Tahoma"/>
          <w:bCs/>
          <w:szCs w:val="24"/>
        </w:rPr>
        <w:t xml:space="preserve"> / </w:t>
      </w:r>
      <w:proofErr w:type="spellStart"/>
      <w:r>
        <w:rPr>
          <w:rFonts w:asciiTheme="majorHAnsi" w:hAnsiTheme="majorHAnsi" w:cs="Tahoma"/>
          <w:bCs/>
          <w:szCs w:val="24"/>
        </w:rPr>
        <w:t>rujukan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Rumah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Sakit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baik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Rumah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Sakit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ada</w:t>
      </w:r>
      <w:proofErr w:type="spellEnd"/>
      <w:r>
        <w:rPr>
          <w:rFonts w:asciiTheme="majorHAnsi" w:hAnsiTheme="majorHAnsi" w:cs="Tahoma"/>
          <w:bCs/>
          <w:szCs w:val="24"/>
        </w:rPr>
        <w:t xml:space="preserve"> di </w:t>
      </w:r>
      <w:proofErr w:type="spellStart"/>
      <w:r>
        <w:rPr>
          <w:rFonts w:asciiTheme="majorHAnsi" w:hAnsiTheme="majorHAnsi" w:cs="Tahoma"/>
          <w:bCs/>
          <w:szCs w:val="24"/>
        </w:rPr>
        <w:t>Kabupaten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maupun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luar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Kabupaten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0"/>
        </w:numPr>
        <w:spacing w:line="360" w:lineRule="auto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Bantuan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langsung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bagi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warga</w:t>
      </w:r>
      <w:proofErr w:type="spellEnd"/>
      <w:r>
        <w:rPr>
          <w:rFonts w:asciiTheme="majorHAnsi" w:hAnsiTheme="majorHAnsi" w:cs="Tahoma"/>
          <w:bCs/>
          <w:szCs w:val="24"/>
        </w:rPr>
        <w:t xml:space="preserve"> yang </w:t>
      </w:r>
      <w:proofErr w:type="spellStart"/>
      <w:r>
        <w:rPr>
          <w:rFonts w:asciiTheme="majorHAnsi" w:hAnsiTheme="majorHAnsi" w:cs="Tahoma"/>
          <w:bCs/>
          <w:szCs w:val="24"/>
        </w:rPr>
        <w:t>Meninggal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Dunia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0"/>
        </w:numPr>
        <w:spacing w:line="360" w:lineRule="auto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Pengelolaan</w:t>
      </w:r>
      <w:proofErr w:type="spellEnd"/>
      <w:r>
        <w:rPr>
          <w:rFonts w:asciiTheme="majorHAnsi" w:hAnsiTheme="majorHAnsi" w:cs="Tahoma"/>
          <w:bCs/>
          <w:szCs w:val="24"/>
        </w:rPr>
        <w:t xml:space="preserve"> Bank </w:t>
      </w:r>
      <w:proofErr w:type="spellStart"/>
      <w:r>
        <w:rPr>
          <w:rFonts w:asciiTheme="majorHAnsi" w:hAnsiTheme="majorHAnsi" w:cs="Tahoma"/>
          <w:bCs/>
          <w:szCs w:val="24"/>
        </w:rPr>
        <w:t>Sampah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untuk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</w:t>
      </w:r>
      <w:proofErr w:type="gramStart"/>
      <w:r>
        <w:rPr>
          <w:rFonts w:asciiTheme="majorHAnsi" w:hAnsiTheme="majorHAnsi" w:cs="Tahoma"/>
          <w:bCs/>
          <w:szCs w:val="24"/>
        </w:rPr>
        <w:t>,engurangi</w:t>
      </w:r>
      <w:proofErr w:type="spellEnd"/>
      <w:proofErr w:type="gram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penumpukan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sampah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serta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sebagai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tambahan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penghasilan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bagi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ibu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rumah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tangga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6"/>
        </w:numPr>
        <w:spacing w:line="360" w:lineRule="auto"/>
        <w:ind w:left="567" w:hanging="567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>BIDANG PENANGGULANGAN BENCANA, KEADAAN MENDESAK DAN DARURAT LAINNYA</w:t>
      </w:r>
    </w:p>
    <w:p w:rsidR="004654E8" w:rsidRDefault="00EF3122">
      <w:pPr>
        <w:pStyle w:val="ListParagraph"/>
        <w:numPr>
          <w:ilvl w:val="0"/>
          <w:numId w:val="11"/>
        </w:numPr>
        <w:spacing w:line="360" w:lineRule="auto"/>
        <w:jc w:val="left"/>
        <w:rPr>
          <w:rFonts w:asciiTheme="majorHAnsi" w:hAnsiTheme="majorHAnsi" w:cs="Tahoma"/>
          <w:bCs/>
          <w:szCs w:val="24"/>
        </w:rPr>
      </w:pPr>
      <w:r>
        <w:rPr>
          <w:rFonts w:asciiTheme="majorHAnsi" w:hAnsiTheme="majorHAnsi" w:cs="Tahoma"/>
          <w:bCs/>
          <w:szCs w:val="24"/>
        </w:rPr>
        <w:t xml:space="preserve">BLTDD, </w:t>
      </w:r>
      <w:proofErr w:type="spellStart"/>
      <w:r>
        <w:rPr>
          <w:rFonts w:asciiTheme="majorHAnsi" w:hAnsiTheme="majorHAnsi" w:cs="Tahoma"/>
          <w:bCs/>
          <w:szCs w:val="24"/>
        </w:rPr>
        <w:t>Penanggulangan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Bencana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1"/>
        </w:numPr>
        <w:spacing w:line="360" w:lineRule="auto"/>
        <w:jc w:val="left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Pengkajian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secara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cepat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tepat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terhadap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lokasi</w:t>
      </w:r>
      <w:proofErr w:type="spellEnd"/>
      <w:r>
        <w:rPr>
          <w:rFonts w:asciiTheme="majorHAnsi" w:hAnsiTheme="majorHAnsi" w:cs="Tahoma"/>
          <w:bCs/>
          <w:szCs w:val="24"/>
        </w:rPr>
        <w:t xml:space="preserve">, </w:t>
      </w:r>
      <w:proofErr w:type="spellStart"/>
      <w:r>
        <w:rPr>
          <w:rFonts w:asciiTheme="majorHAnsi" w:hAnsiTheme="majorHAnsi" w:cs="Tahoma"/>
          <w:bCs/>
          <w:szCs w:val="24"/>
        </w:rPr>
        <w:t>kerusakan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</w:t>
      </w:r>
      <w:r>
        <w:rPr>
          <w:rFonts w:asciiTheme="majorHAnsi" w:hAnsiTheme="majorHAnsi" w:cs="Tahoma"/>
          <w:bCs/>
          <w:szCs w:val="24"/>
        </w:rPr>
        <w:t>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sumberdaya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1"/>
        </w:numPr>
        <w:spacing w:line="360" w:lineRule="auto"/>
        <w:jc w:val="left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Penetapan</w:t>
      </w:r>
      <w:proofErr w:type="spellEnd"/>
      <w:r>
        <w:rPr>
          <w:rFonts w:asciiTheme="majorHAnsi" w:hAnsiTheme="majorHAnsi" w:cs="Tahoma"/>
          <w:bCs/>
          <w:szCs w:val="24"/>
        </w:rPr>
        <w:t xml:space="preserve"> Status </w:t>
      </w:r>
      <w:proofErr w:type="spellStart"/>
      <w:r>
        <w:rPr>
          <w:rFonts w:asciiTheme="majorHAnsi" w:hAnsiTheme="majorHAnsi" w:cs="Tahoma"/>
          <w:bCs/>
          <w:szCs w:val="24"/>
        </w:rPr>
        <w:t>keadaan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darurat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bencana</w:t>
      </w:r>
      <w:proofErr w:type="spellEnd"/>
      <w:r>
        <w:rPr>
          <w:rFonts w:asciiTheme="majorHAnsi" w:hAnsiTheme="majorHAnsi" w:cs="Tahoma"/>
          <w:bCs/>
          <w:szCs w:val="24"/>
        </w:rPr>
        <w:t>.</w:t>
      </w:r>
    </w:p>
    <w:p w:rsidR="004654E8" w:rsidRDefault="00EF3122">
      <w:pPr>
        <w:pStyle w:val="ListParagraph"/>
        <w:numPr>
          <w:ilvl w:val="0"/>
          <w:numId w:val="11"/>
        </w:numPr>
        <w:spacing w:line="360" w:lineRule="auto"/>
        <w:jc w:val="left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lastRenderedPageBreak/>
        <w:t>Penyelamatan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evakuasi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masyarakat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terkena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bencana</w:t>
      </w:r>
      <w:proofErr w:type="spellEnd"/>
    </w:p>
    <w:p w:rsidR="004654E8" w:rsidRDefault="00EF3122">
      <w:pPr>
        <w:pStyle w:val="ListParagraph"/>
        <w:numPr>
          <w:ilvl w:val="0"/>
          <w:numId w:val="11"/>
        </w:numPr>
        <w:spacing w:line="360" w:lineRule="auto"/>
        <w:jc w:val="left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Pemenuhan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kebutuhan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dasar</w:t>
      </w:r>
      <w:proofErr w:type="spellEnd"/>
    </w:p>
    <w:p w:rsidR="004654E8" w:rsidRDefault="00EF3122">
      <w:pPr>
        <w:pStyle w:val="ListParagraph"/>
        <w:numPr>
          <w:ilvl w:val="0"/>
          <w:numId w:val="11"/>
        </w:numPr>
        <w:spacing w:line="360" w:lineRule="auto"/>
        <w:jc w:val="left"/>
        <w:rPr>
          <w:rFonts w:asciiTheme="majorHAnsi" w:hAnsiTheme="majorHAnsi" w:cs="Tahoma"/>
          <w:bCs/>
          <w:szCs w:val="24"/>
        </w:rPr>
      </w:pPr>
      <w:proofErr w:type="spellStart"/>
      <w:r>
        <w:rPr>
          <w:rFonts w:asciiTheme="majorHAnsi" w:hAnsiTheme="majorHAnsi" w:cs="Tahoma"/>
          <w:bCs/>
          <w:szCs w:val="24"/>
        </w:rPr>
        <w:t>Perlindungan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terhadap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kelompok</w:t>
      </w:r>
      <w:proofErr w:type="spellEnd"/>
      <w:r>
        <w:rPr>
          <w:rFonts w:asciiTheme="majorHAnsi" w:hAnsiTheme="majorHAnsi" w:cs="Tahoma"/>
          <w:bCs/>
          <w:szCs w:val="24"/>
        </w:rPr>
        <w:t xml:space="preserve"> </w:t>
      </w:r>
      <w:proofErr w:type="spellStart"/>
      <w:r>
        <w:rPr>
          <w:rFonts w:asciiTheme="majorHAnsi" w:hAnsiTheme="majorHAnsi" w:cs="Tahoma"/>
          <w:bCs/>
          <w:szCs w:val="24"/>
        </w:rPr>
        <w:t>rentan</w:t>
      </w:r>
      <w:proofErr w:type="spellEnd"/>
    </w:p>
    <w:p w:rsidR="004654E8" w:rsidRDefault="004654E8"/>
    <w:sectPr w:rsidR="004654E8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122" w:rsidRDefault="00EF3122">
      <w:pPr>
        <w:spacing w:line="240" w:lineRule="auto"/>
      </w:pPr>
      <w:r>
        <w:separator/>
      </w:r>
    </w:p>
  </w:endnote>
  <w:endnote w:type="continuationSeparator" w:id="0">
    <w:p w:rsidR="00EF3122" w:rsidRDefault="00EF31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Arial Unicode MS"/>
    <w:charset w:val="86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等线 Light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122" w:rsidRDefault="00EF3122">
      <w:pPr>
        <w:spacing w:after="0"/>
      </w:pPr>
      <w:r>
        <w:separator/>
      </w:r>
    </w:p>
  </w:footnote>
  <w:footnote w:type="continuationSeparator" w:id="0">
    <w:p w:rsidR="00EF3122" w:rsidRDefault="00EF312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44A02"/>
    <w:multiLevelType w:val="multilevel"/>
    <w:tmpl w:val="0E644A02"/>
    <w:lvl w:ilvl="0">
      <w:start w:val="1"/>
      <w:numFmt w:val="lowerLetter"/>
      <w:lvlText w:val="%1."/>
      <w:lvlJc w:val="left"/>
      <w:pPr>
        <w:ind w:left="135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1CA227C"/>
    <w:multiLevelType w:val="multilevel"/>
    <w:tmpl w:val="11CA227C"/>
    <w:lvl w:ilvl="0">
      <w:start w:val="1"/>
      <w:numFmt w:val="decimal"/>
      <w:lvlText w:val="6.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D2F5D"/>
    <w:multiLevelType w:val="multilevel"/>
    <w:tmpl w:val="24AD2F5D"/>
    <w:lvl w:ilvl="0">
      <w:start w:val="1"/>
      <w:numFmt w:val="lowerLetter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5DB087C"/>
    <w:multiLevelType w:val="multilevel"/>
    <w:tmpl w:val="25DB08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5F2089"/>
    <w:multiLevelType w:val="multilevel"/>
    <w:tmpl w:val="395F208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E38C5"/>
    <w:multiLevelType w:val="multilevel"/>
    <w:tmpl w:val="3BBE38C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F0C14"/>
    <w:multiLevelType w:val="multilevel"/>
    <w:tmpl w:val="50FF0C14"/>
    <w:lvl w:ilvl="0">
      <w:start w:val="1"/>
      <w:numFmt w:val="decimal"/>
      <w:lvlText w:val="%1."/>
      <w:lvlJc w:val="left"/>
      <w:pPr>
        <w:tabs>
          <w:tab w:val="left" w:pos="1368"/>
        </w:tabs>
        <w:ind w:left="1368" w:hanging="432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7">
    <w:nsid w:val="59EE476A"/>
    <w:multiLevelType w:val="multilevel"/>
    <w:tmpl w:val="59EE476A"/>
    <w:lvl w:ilvl="0">
      <w:start w:val="1"/>
      <w:numFmt w:val="bullet"/>
      <w:lvlText w:val="-"/>
      <w:lvlJc w:val="left"/>
      <w:pPr>
        <w:ind w:left="261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33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0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7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4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2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9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6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379" w:hanging="360"/>
      </w:pPr>
      <w:rPr>
        <w:rFonts w:ascii="Wingdings" w:hAnsi="Wingdings" w:hint="default"/>
      </w:rPr>
    </w:lvl>
  </w:abstractNum>
  <w:abstractNum w:abstractNumId="8">
    <w:nsid w:val="64B8369E"/>
    <w:multiLevelType w:val="multilevel"/>
    <w:tmpl w:val="64B8369E"/>
    <w:lvl w:ilvl="0">
      <w:start w:val="1"/>
      <w:numFmt w:val="lowerLetter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87F0CD3"/>
    <w:multiLevelType w:val="multilevel"/>
    <w:tmpl w:val="687F0CD3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96D2413"/>
    <w:multiLevelType w:val="multilevel"/>
    <w:tmpl w:val="796D2413"/>
    <w:lvl w:ilvl="0">
      <w:start w:val="1"/>
      <w:numFmt w:val="lowerLetter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9"/>
  </w:num>
  <w:num w:numId="6">
    <w:abstractNumId w:val="1"/>
  </w:num>
  <w:num w:numId="7">
    <w:abstractNumId w:val="8"/>
  </w:num>
  <w:num w:numId="8">
    <w:abstractNumId w:val="10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8E1E26"/>
    <w:rsid w:val="003256F3"/>
    <w:rsid w:val="004654E8"/>
    <w:rsid w:val="008B2C57"/>
    <w:rsid w:val="00EF3122"/>
    <w:rsid w:val="068E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20" w:line="276" w:lineRule="auto"/>
      <w:jc w:val="both"/>
    </w:pPr>
    <w:rPr>
      <w:rFonts w:ascii="Book Antiqua" w:eastAsiaTheme="minorHAnsi" w:hAnsi="Book Antiqua"/>
      <w:sz w:val="24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20" w:line="276" w:lineRule="auto"/>
      <w:jc w:val="both"/>
    </w:pPr>
    <w:rPr>
      <w:rFonts w:ascii="Book Antiqua" w:eastAsiaTheme="minorHAnsi" w:hAnsi="Book Antiqua"/>
      <w:sz w:val="24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sapugara bree</dc:creator>
  <cp:lastModifiedBy>LENOVO</cp:lastModifiedBy>
  <cp:revision>2</cp:revision>
  <dcterms:created xsi:type="dcterms:W3CDTF">2024-12-25T18:12:00Z</dcterms:created>
  <dcterms:modified xsi:type="dcterms:W3CDTF">2026-01-15T05:27:00Z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8471B81E219E4258BE211080C74B825A_11</vt:lpwstr>
  </property>
</Properties>
</file>